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40" w:rsidRPr="00877973" w:rsidRDefault="00F84640" w:rsidP="00F8464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7973">
        <w:rPr>
          <w:rFonts w:ascii="Times New Roman" w:hAnsi="Times New Roman" w:cs="Times New Roman"/>
          <w:sz w:val="28"/>
          <w:szCs w:val="28"/>
        </w:rPr>
        <w:t>Приложение 1</w:t>
      </w:r>
    </w:p>
    <w:bookmarkEnd w:id="0"/>
    <w:p w:rsidR="00E20BA1" w:rsidRPr="00636C7D" w:rsidRDefault="004B7214" w:rsidP="004B7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7D">
        <w:rPr>
          <w:rFonts w:ascii="Times New Roman" w:hAnsi="Times New Roman" w:cs="Times New Roman"/>
          <w:b/>
          <w:sz w:val="28"/>
          <w:szCs w:val="28"/>
        </w:rPr>
        <w:t>Перечень конкурсов на право получений грантов (субсидий)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84"/>
        <w:gridCol w:w="5011"/>
        <w:gridCol w:w="5386"/>
        <w:gridCol w:w="4253"/>
      </w:tblGrid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1" w:type="dxa"/>
          </w:tcPr>
          <w:p w:rsidR="004B7214" w:rsidRPr="00636C7D" w:rsidRDefault="004B7214" w:rsidP="004B7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86" w:type="dxa"/>
          </w:tcPr>
          <w:p w:rsidR="004B7214" w:rsidRPr="00636C7D" w:rsidRDefault="004B7214" w:rsidP="004B7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Период реализации в 2018 году</w:t>
            </w:r>
          </w:p>
        </w:tc>
        <w:tc>
          <w:tcPr>
            <w:tcW w:w="4253" w:type="dxa"/>
          </w:tcPr>
          <w:p w:rsidR="004B7214" w:rsidRPr="00636C7D" w:rsidRDefault="004B7214" w:rsidP="004B7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612A1" w:rsidRPr="00636C7D" w:rsidTr="00C51B57">
        <w:tc>
          <w:tcPr>
            <w:tcW w:w="15134" w:type="dxa"/>
            <w:gridSpan w:val="4"/>
          </w:tcPr>
          <w:p w:rsidR="00F612A1" w:rsidRPr="00636C7D" w:rsidRDefault="00F612A1" w:rsidP="00DE3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Гранты Российской Федерации</w:t>
            </w:r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1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Фонд Президентских грантов Российской Федерации</w:t>
            </w:r>
          </w:p>
        </w:tc>
        <w:tc>
          <w:tcPr>
            <w:tcW w:w="5386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Дата начала приема заявок – 16 июля 2018 года.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Дата окончания приема заявок – 10 сентября 2018 года</w:t>
            </w:r>
          </w:p>
        </w:tc>
        <w:tc>
          <w:tcPr>
            <w:tcW w:w="4253" w:type="dxa"/>
          </w:tcPr>
          <w:p w:rsidR="00636C7D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8 млрд.руб</w:t>
            </w:r>
            <w:r w:rsidR="00636C7D"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7214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(в т.ч. на номинацию «Экология»)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(даты проведения в 2019 году не установлены)</w:t>
            </w:r>
          </w:p>
          <w:p w:rsidR="004B7214" w:rsidRPr="00636C7D" w:rsidRDefault="00877973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https://президентскиегранты.рф/public/home/documents?tagId=3</w:t>
              </w:r>
            </w:hyperlink>
          </w:p>
        </w:tc>
      </w:tr>
      <w:tr w:rsidR="00DE3961" w:rsidRPr="00636C7D" w:rsidTr="00BB5E49">
        <w:tc>
          <w:tcPr>
            <w:tcW w:w="15134" w:type="dxa"/>
            <w:gridSpan w:val="4"/>
          </w:tcPr>
          <w:p w:rsidR="00DE3961" w:rsidRPr="00636C7D" w:rsidRDefault="00DE3961" w:rsidP="00DE3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Гранты Республики Татарстан</w:t>
            </w:r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1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Премии Президента Республики Татарстан за вклад в развитие институтов гражданского общества в Республике Татарстан.</w:t>
            </w:r>
          </w:p>
        </w:tc>
        <w:tc>
          <w:tcPr>
            <w:tcW w:w="5386" w:type="dxa"/>
          </w:tcPr>
          <w:p w:rsidR="004B7214" w:rsidRPr="00636C7D" w:rsidRDefault="00F84640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B7214" w:rsidRPr="00636C7D">
              <w:rPr>
                <w:rFonts w:ascii="Times New Roman" w:hAnsi="Times New Roman" w:cs="Times New Roman"/>
                <w:sz w:val="28"/>
                <w:szCs w:val="28"/>
              </w:rPr>
              <w:t>20 августа по 13 сентября 2018 года</w:t>
            </w:r>
          </w:p>
        </w:tc>
        <w:tc>
          <w:tcPr>
            <w:tcW w:w="4253" w:type="dxa"/>
          </w:tcPr>
          <w:p w:rsidR="004B7214" w:rsidRPr="00636C7D" w:rsidRDefault="004B7214" w:rsidP="006132D6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6C7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3 Премии в размере </w:t>
            </w:r>
            <w:r w:rsidRPr="00636C7D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250 тысяч</w:t>
            </w:r>
            <w:r w:rsidRPr="00636C7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рублей каждая - гражданам (группам граждан);</w:t>
            </w:r>
            <w:r w:rsidRPr="00636C7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</w:r>
            <w:r w:rsidRPr="00636C7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5 Премий в размере </w:t>
            </w:r>
            <w:r w:rsidRPr="00636C7D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400 тысяч</w:t>
            </w:r>
            <w:r w:rsidRPr="00636C7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рублей каждая - организациям.</w:t>
            </w:r>
          </w:p>
          <w:p w:rsidR="004B7214" w:rsidRPr="00636C7D" w:rsidRDefault="004B7214" w:rsidP="00613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14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(даты проведения в 2019 году не установлены)</w:t>
            </w: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http://president.tatarstan.ru/premii.htm</w:t>
              </w:r>
            </w:hyperlink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1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 xml:space="preserve">Гранты Кабинета Министров Республики Татарстан </w:t>
            </w:r>
          </w:p>
        </w:tc>
        <w:tc>
          <w:tcPr>
            <w:tcW w:w="5386" w:type="dxa"/>
          </w:tcPr>
          <w:p w:rsidR="004B7214" w:rsidRPr="00636C7D" w:rsidRDefault="00F84640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B7214" w:rsidRPr="00636C7D">
              <w:rPr>
                <w:rFonts w:ascii="Times New Roman" w:hAnsi="Times New Roman" w:cs="Times New Roman"/>
                <w:sz w:val="28"/>
                <w:szCs w:val="28"/>
              </w:rPr>
              <w:t>16 апреля по 11 мая 2018  года</w:t>
            </w:r>
          </w:p>
        </w:tc>
        <w:tc>
          <w:tcPr>
            <w:tcW w:w="4253" w:type="dxa"/>
          </w:tcPr>
          <w:p w:rsidR="004B7214" w:rsidRPr="00636C7D" w:rsidRDefault="004B7214" w:rsidP="006360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млн. руб. </w:t>
            </w:r>
          </w:p>
          <w:p w:rsidR="004B7214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(даты проведения в 2019 году не установлены)</w:t>
            </w:r>
          </w:p>
          <w:p w:rsidR="004B7214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(в т.ч. на номинацию «Экология»)</w:t>
            </w: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http://mtsz.tatarstan.ru/rus/file/pub/pub_1446886.pdf</w:t>
              </w:r>
            </w:hyperlink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11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5386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С 30 июля по 11 сентября 2018</w:t>
            </w:r>
            <w:r w:rsidR="00F8464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</w:tcPr>
          <w:p w:rsidR="00636C7D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35 млн</w:t>
            </w:r>
            <w:proofErr w:type="gramStart"/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(в т.ч. на номинацию «Экология»)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(даты проведения в 2019 году не установлены)</w:t>
            </w: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http://mert.tatarstan.ru/rus/konkurs-so-nko-na-pravo-polucheniya-subsidii-iz-2911697.htm</w:t>
              </w:r>
            </w:hyperlink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1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экологии и природных ресурсов Республики Татарстан </w:t>
            </w:r>
          </w:p>
        </w:tc>
        <w:tc>
          <w:tcPr>
            <w:tcW w:w="5386" w:type="dxa"/>
          </w:tcPr>
          <w:p w:rsidR="004B7214" w:rsidRPr="00636C7D" w:rsidRDefault="004B7214" w:rsidP="009F7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Объявление о конкурсе принимается решением конкурсной комиссии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Запланированный размер финансирования </w:t>
            </w: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3 млн.руб.</w:t>
            </w: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http://eco.tatarstan.ru/rus/granti.htm</w:t>
              </w:r>
            </w:hyperlink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1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5386" w:type="dxa"/>
          </w:tcPr>
          <w:p w:rsidR="004B7214" w:rsidRPr="00636C7D" w:rsidRDefault="004B7214" w:rsidP="009F7B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Объявление о конкурсе принимается решением конкурсной комиссии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(начало конкурса - февраль, март 2019)</w:t>
            </w:r>
          </w:p>
        </w:tc>
        <w:tc>
          <w:tcPr>
            <w:tcW w:w="4253" w:type="dxa"/>
          </w:tcPr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12 млн</w:t>
            </w:r>
            <w:r w:rsidR="00636C7D"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.руб.</w:t>
            </w:r>
          </w:p>
          <w:p w:rsidR="004B7214" w:rsidRPr="00636C7D" w:rsidRDefault="004B7214" w:rsidP="008D7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(в т.ч. на номинацию «Экология»)</w:t>
            </w: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http://minmol.tatarstan.ru/rus/polozheniya-i-proekti.htm</w:t>
              </w:r>
            </w:hyperlink>
          </w:p>
        </w:tc>
      </w:tr>
      <w:tr w:rsidR="00C74F60" w:rsidRPr="00636C7D" w:rsidTr="006C7300">
        <w:tc>
          <w:tcPr>
            <w:tcW w:w="15134" w:type="dxa"/>
            <w:gridSpan w:val="4"/>
          </w:tcPr>
          <w:p w:rsidR="00C74F60" w:rsidRPr="00636C7D" w:rsidRDefault="00C74F60" w:rsidP="00C74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Гранты предприятий</w:t>
            </w:r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1" w:type="dxa"/>
          </w:tcPr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ПАО «Татнефть» имени В.Д.Шашина</w:t>
            </w:r>
          </w:p>
        </w:tc>
        <w:tc>
          <w:tcPr>
            <w:tcW w:w="5386" w:type="dxa"/>
          </w:tcPr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В 2018 года прием заявок осуществлялся до 31 марта</w:t>
            </w:r>
          </w:p>
        </w:tc>
        <w:tc>
          <w:tcPr>
            <w:tcW w:w="4253" w:type="dxa"/>
          </w:tcPr>
          <w:p w:rsidR="004B7214" w:rsidRPr="00C5764E" w:rsidRDefault="00C5764E" w:rsidP="00A20C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не установлен </w:t>
            </w:r>
          </w:p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(даты проведения в 2019 году не установлены)</w:t>
            </w:r>
          </w:p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http://www.tatneft.ru/sotsialnaya-politika/konkurs-na-soiskanie-grantov/?lang=ru</w:t>
              </w:r>
            </w:hyperlink>
          </w:p>
        </w:tc>
      </w:tr>
      <w:tr w:rsidR="004B7214" w:rsidRPr="00636C7D" w:rsidTr="00636C7D">
        <w:tc>
          <w:tcPr>
            <w:tcW w:w="484" w:type="dxa"/>
          </w:tcPr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1" w:type="dxa"/>
          </w:tcPr>
          <w:p w:rsidR="004B7214" w:rsidRPr="00636C7D" w:rsidRDefault="004B7214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Лукойл АО «Ритэк»</w:t>
            </w:r>
          </w:p>
        </w:tc>
        <w:tc>
          <w:tcPr>
            <w:tcW w:w="5386" w:type="dxa"/>
          </w:tcPr>
          <w:p w:rsidR="004B7214" w:rsidRPr="008976A5" w:rsidRDefault="008976A5" w:rsidP="00A20C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84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84640">
              <w:rPr>
                <w:rFonts w:ascii="Times New Roman" w:hAnsi="Times New Roman" w:cs="Times New Roman"/>
                <w:sz w:val="28"/>
                <w:szCs w:val="28"/>
              </w:rPr>
              <w:t>марта по 31 июля 2018 года</w:t>
            </w:r>
          </w:p>
        </w:tc>
        <w:tc>
          <w:tcPr>
            <w:tcW w:w="4253" w:type="dxa"/>
          </w:tcPr>
          <w:p w:rsidR="00636C7D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proofErr w:type="spellStart"/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млн</w:t>
            </w:r>
            <w:proofErr w:type="gramStart"/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636C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7214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(в т.ч. на номинацию «Экология»)</w:t>
            </w:r>
          </w:p>
          <w:p w:rsidR="004B7214" w:rsidRPr="00636C7D" w:rsidRDefault="004B7214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C7D">
              <w:rPr>
                <w:rFonts w:ascii="Times New Roman" w:hAnsi="Times New Roman" w:cs="Times New Roman"/>
                <w:sz w:val="28"/>
                <w:szCs w:val="28"/>
              </w:rPr>
              <w:t>(марта – сентябрь 2019 г.)</w:t>
            </w:r>
          </w:p>
          <w:p w:rsidR="004B7214" w:rsidRPr="00636C7D" w:rsidRDefault="00877973" w:rsidP="004B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B7214" w:rsidRPr="00636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http://www.lukoil.ru/FileSystem/9/205909.pdf</w:t>
              </w:r>
            </w:hyperlink>
          </w:p>
        </w:tc>
      </w:tr>
    </w:tbl>
    <w:p w:rsidR="00F612A1" w:rsidRPr="00636C7D" w:rsidRDefault="00F612A1" w:rsidP="008D75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12A1" w:rsidRPr="00636C7D" w:rsidSect="00C51B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12A1"/>
    <w:rsid w:val="00143E5E"/>
    <w:rsid w:val="00156FF1"/>
    <w:rsid w:val="001F1A1F"/>
    <w:rsid w:val="00255167"/>
    <w:rsid w:val="00324638"/>
    <w:rsid w:val="0035172B"/>
    <w:rsid w:val="00407CAF"/>
    <w:rsid w:val="00492FC0"/>
    <w:rsid w:val="00497E9F"/>
    <w:rsid w:val="004B7214"/>
    <w:rsid w:val="00545B7E"/>
    <w:rsid w:val="0057339F"/>
    <w:rsid w:val="00577EF7"/>
    <w:rsid w:val="005C1B5F"/>
    <w:rsid w:val="006132D6"/>
    <w:rsid w:val="006360E0"/>
    <w:rsid w:val="00636C7D"/>
    <w:rsid w:val="006D1DDB"/>
    <w:rsid w:val="0074632D"/>
    <w:rsid w:val="007A0F15"/>
    <w:rsid w:val="00862A0E"/>
    <w:rsid w:val="00877973"/>
    <w:rsid w:val="008976A5"/>
    <w:rsid w:val="008D7597"/>
    <w:rsid w:val="009511F8"/>
    <w:rsid w:val="009F7BD3"/>
    <w:rsid w:val="00BF6D48"/>
    <w:rsid w:val="00C51B57"/>
    <w:rsid w:val="00C5764E"/>
    <w:rsid w:val="00C74F60"/>
    <w:rsid w:val="00CB328E"/>
    <w:rsid w:val="00D7030D"/>
    <w:rsid w:val="00DE3961"/>
    <w:rsid w:val="00E20BA1"/>
    <w:rsid w:val="00F161D3"/>
    <w:rsid w:val="00F612A1"/>
    <w:rsid w:val="00F84640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1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t.tatarstan.ru/rus/konkurs-so-nko-na-pravo-polucheniya-subsidii-iz-2911697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tsz.tatarstan.ru/rus/file/pub/pub_1446886.pdf" TargetMode="External"/><Relationship Id="rId12" Type="http://schemas.openxmlformats.org/officeDocument/2006/relationships/hyperlink" Target="http://www.lukoil.ru/FileSystem/9/2059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esident.tatarstan.ru/premii.htm" TargetMode="External"/><Relationship Id="rId11" Type="http://schemas.openxmlformats.org/officeDocument/2006/relationships/hyperlink" Target="http://www.tatneft.ru/sotsialnaya-politika/konkurs-na-soiskanie-grantov/?lang=ru" TargetMode="External"/><Relationship Id="rId5" Type="http://schemas.openxmlformats.org/officeDocument/2006/relationships/hyperlink" Target="https://&#1087;&#1088;&#1077;&#1079;&#1080;&#1076;&#1077;&#1085;&#1090;&#1089;&#1082;&#1080;&#1077;&#1075;&#1088;&#1072;&#1085;&#1090;&#1099;.&#1088;&#1092;/public/home/documents?tagId=3" TargetMode="External"/><Relationship Id="rId10" Type="http://schemas.openxmlformats.org/officeDocument/2006/relationships/hyperlink" Target="http://minmol.tatarstan.ru/rus/polozheniya-i-proekt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.tatarstan.ru/rus/granti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108-User4</cp:lastModifiedBy>
  <cp:revision>6</cp:revision>
  <cp:lastPrinted>2018-10-29T13:30:00Z</cp:lastPrinted>
  <dcterms:created xsi:type="dcterms:W3CDTF">2018-10-24T10:29:00Z</dcterms:created>
  <dcterms:modified xsi:type="dcterms:W3CDTF">2018-10-29T13:47:00Z</dcterms:modified>
</cp:coreProperties>
</file>